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39D1B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附件3：</w:t>
      </w:r>
    </w:p>
    <w:p w14:paraId="7CF06BBF">
      <w:pPr>
        <w:jc w:val="center"/>
        <w:rPr>
          <w:rFonts w:ascii="Times New Roman" w:hAnsi="Times New Roman" w:eastAsia="黑体"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/>
          <w:sz w:val="28"/>
          <w:szCs w:val="28"/>
        </w:rPr>
        <w:t>南京旅游职业学院院级《课题论证》活页</w:t>
      </w:r>
    </w:p>
    <w:p w14:paraId="5D913CA2">
      <w:pPr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课题名称：（必填）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DBA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9000" w:type="dxa"/>
          </w:tcPr>
          <w:p w14:paraId="101B3AB1">
            <w:pPr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本表参照以下提纲撰写，要求逻辑清晰，主题突出，层次分明，内容翔实，排版清晰。本表内容与《活页》内容一致。本表字数控制在</w:t>
            </w:r>
            <w:r>
              <w:rPr>
                <w:rFonts w:ascii="仿宋" w:hAnsi="仿宋" w:eastAsia="仿宋" w:cs="Times New Roman"/>
                <w:b/>
                <w:sz w:val="24"/>
                <w:szCs w:val="21"/>
              </w:rPr>
              <w:t>4000字以内。</w:t>
            </w:r>
          </w:p>
          <w:p w14:paraId="1D1D999C">
            <w:pPr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1"/>
              </w:rPr>
              <w:t>1.</w:t>
            </w: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选题依据：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本课题国内外研究现状及趋势（略写）。</w:t>
            </w:r>
          </w:p>
          <w:p w14:paraId="3F90FAC4">
            <w:pPr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1"/>
              </w:rPr>
              <w:t>2.研究内容及研究重点难点：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本课题的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研究内容（包括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研究对象、框架思路、重点难点、主要目标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、研究计划及其可行性等。（框架思路要列出研究提纲或目录）。</w:t>
            </w:r>
          </w:p>
          <w:p w14:paraId="00AEC24B">
            <w:pPr>
              <w:rPr>
                <w:rFonts w:ascii="仿宋" w:hAnsi="仿宋" w:eastAsia="仿宋" w:cs="Times New Roman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1"/>
              </w:rPr>
              <w:t>3.创新之处：可能在学术思想、学术观点、研究方法等方面的特色和创新。3.</w:t>
            </w: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创新之处：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可能在学术思想、学术观点、研究方法等方面的特色和创新。</w:t>
            </w:r>
          </w:p>
          <w:p w14:paraId="4D01E91A">
            <w:pPr>
              <w:rPr>
                <w:rFonts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1"/>
              </w:rPr>
              <w:t>4.</w:t>
            </w: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预期成果：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成果形式、使用去向及预期社会效益等（略写）。</w:t>
            </w:r>
          </w:p>
          <w:p w14:paraId="736E7807">
            <w:pPr>
              <w:widowControl/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00BB78A">
            <w:pPr>
              <w:widowControl/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3D20E05">
            <w:pPr>
              <w:widowControl/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2F458CA">
            <w:pPr>
              <w:widowControl/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CB2A241">
            <w:pPr>
              <w:widowControl/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BC2ADA1">
            <w:pPr>
              <w:widowControl/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5884B63">
            <w:pPr>
              <w:widowControl/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C42B464">
            <w:pPr>
              <w:widowControl/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EDED2AC">
            <w:pPr>
              <w:widowControl/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B2901B">
            <w:pPr>
              <w:widowControl/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27229BA">
            <w:pPr>
              <w:widowControl/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7B6CD4F">
            <w:pPr>
              <w:widowControl/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7D2281E">
            <w:pPr>
              <w:widowControl/>
              <w:spacing w:line="360" w:lineRule="auto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21AC9B">
            <w:pPr>
              <w:rPr>
                <w:rFonts w:ascii="Times New Roman" w:hAnsi="Times New Roman" w:eastAsia="黑体" w:cs="Times New Roman"/>
                <w:szCs w:val="24"/>
              </w:rPr>
            </w:pPr>
          </w:p>
          <w:p w14:paraId="29A3F35B">
            <w:pPr>
              <w:rPr>
                <w:rFonts w:ascii="Times New Roman" w:hAnsi="Times New Roman" w:eastAsia="黑体" w:cs="Times New Roman"/>
                <w:szCs w:val="24"/>
              </w:rPr>
            </w:pPr>
          </w:p>
        </w:tc>
      </w:tr>
    </w:tbl>
    <w:p w14:paraId="78BEC0EC">
      <w:pPr>
        <w:tabs>
          <w:tab w:val="left" w:pos="0"/>
        </w:tabs>
        <w:ind w:leftChars="-85" w:hanging="178" w:hangingChars="85"/>
        <w:rPr>
          <w:rFonts w:ascii="Times New Roman" w:hAnsi="Times New Roman" w:eastAsia="楷体_GB2312" w:cs="Times New Roman"/>
        </w:rPr>
      </w:pPr>
      <w:r>
        <w:rPr>
          <w:rFonts w:hint="eastAsia" w:ascii="Times New Roman" w:hAnsi="Times New Roman" w:eastAsia="楷体_GB2312" w:cs="Times New Roman"/>
        </w:rPr>
        <w:t>注：</w:t>
      </w:r>
      <w:r>
        <w:rPr>
          <w:rFonts w:ascii="Times New Roman" w:hAnsi="Times New Roman" w:eastAsia="楷体_GB2312" w:cs="Times New Roman"/>
        </w:rPr>
        <w:t xml:space="preserve"> 1.</w:t>
      </w:r>
      <w:r>
        <w:rPr>
          <w:rFonts w:hint="eastAsia" w:ascii="Times New Roman" w:hAnsi="Times New Roman" w:eastAsia="楷体_GB2312" w:cs="Times New Roman"/>
        </w:rPr>
        <w:t>活页文字表述中不得直接或间接透露个人信息或相关背景资料，否则取消评审资格。</w:t>
      </w:r>
    </w:p>
    <w:p w14:paraId="2B8CB5A5">
      <w:pPr>
        <w:tabs>
          <w:tab w:val="left" w:pos="0"/>
        </w:tabs>
        <w:ind w:left="-73" w:leftChars="-35"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2.</w:t>
      </w:r>
      <w:r>
        <w:rPr>
          <w:rFonts w:hint="eastAsia" w:ascii="Times New Roman" w:hAnsi="Times New Roman" w:eastAsia="楷体_GB2312" w:cs="Times New Roman"/>
        </w:rPr>
        <w:t>申请人所填写的课题名称须与申请书相一致。</w:t>
      </w:r>
    </w:p>
    <w:p w14:paraId="26EE2DAC">
      <w:pPr>
        <w:ind w:left="357" w:leftChars="17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3.</w:t>
      </w:r>
      <w:r>
        <w:rPr>
          <w:rFonts w:hint="eastAsia" w:ascii="Times New Roman" w:hAnsi="Times New Roman" w:eastAsia="楷体_GB2312" w:cs="Times New Roman"/>
        </w:rPr>
        <w:t>前期研究基础中涉及的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</w:t>
      </w:r>
    </w:p>
    <w:p w14:paraId="751565F0">
      <w:pPr>
        <w:ind w:left="357" w:leftChars="170"/>
        <w:rPr>
          <w:rFonts w:ascii="Times New Roman" w:hAnsi="Times New Roman" w:eastAsia="楷体_GB2312" w:cs="Times New Roman"/>
        </w:rPr>
      </w:pPr>
      <w:r>
        <w:rPr>
          <w:rFonts w:hint="eastAsia" w:ascii="Times New Roman" w:hAnsi="Times New Roman" w:eastAsia="楷体_GB2312" w:cs="Times New Roman"/>
        </w:rPr>
        <w:t>4</w:t>
      </w:r>
      <w:r>
        <w:rPr>
          <w:rFonts w:ascii="Times New Roman" w:hAnsi="Times New Roman" w:eastAsia="楷体_GB2312" w:cs="Times New Roman"/>
        </w:rPr>
        <w:t>.</w:t>
      </w:r>
      <w:r>
        <w:rPr>
          <w:rFonts w:hint="eastAsia" w:ascii="Times New Roman" w:hAnsi="Times New Roman" w:eastAsia="楷体_GB2312" w:cs="Times New Roman"/>
        </w:rPr>
        <w:t>本表须用</w:t>
      </w:r>
      <w:r>
        <w:rPr>
          <w:rFonts w:ascii="Times New Roman" w:hAnsi="Times New Roman" w:eastAsia="楷体_GB2312" w:cs="Times New Roman"/>
        </w:rPr>
        <w:t>A4</w:t>
      </w:r>
      <w:r>
        <w:rPr>
          <w:rFonts w:hint="eastAsia" w:ascii="Times New Roman" w:hAnsi="Times New Roman" w:eastAsia="楷体_GB2312" w:cs="Times New Roman"/>
        </w:rPr>
        <w:t>纸双面印制左侧装订，一般不超过</w:t>
      </w:r>
      <w:r>
        <w:rPr>
          <w:rFonts w:ascii="Times New Roman" w:hAnsi="Times New Roman" w:eastAsia="楷体_GB2312" w:cs="Times New Roman"/>
        </w:rPr>
        <w:t>6</w:t>
      </w:r>
      <w:r>
        <w:rPr>
          <w:rFonts w:hint="eastAsia" w:ascii="Times New Roman" w:hAnsi="Times New Roman" w:eastAsia="楷体_GB2312" w:cs="Times New Roman"/>
        </w:rPr>
        <w:t>个版面。</w:t>
      </w:r>
    </w:p>
    <w:p w14:paraId="296F6A94">
      <w:pPr>
        <w:ind w:left="357" w:leftChars="170"/>
        <w:rPr>
          <w:rFonts w:ascii="Times New Roman" w:hAnsi="Times New Roman" w:eastAsia="楷体_GB2312" w:cs="Times New Roman"/>
        </w:rPr>
      </w:pPr>
    </w:p>
    <w:p w14:paraId="21AA274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025958"/>
    </w:sdtPr>
    <w:sdtContent>
      <w:p w14:paraId="0C5C566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B9A9B1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mZDhhYTBjNGM3MWEzYzQ2OTRmMmU5N2NiMDQ3YjEifQ=="/>
  </w:docVars>
  <w:rsids>
    <w:rsidRoot w:val="1DAA43A4"/>
    <w:rsid w:val="004D3067"/>
    <w:rsid w:val="00B93BA5"/>
    <w:rsid w:val="00C22B09"/>
    <w:rsid w:val="1DAA43A4"/>
    <w:rsid w:val="5BB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502</Characters>
  <Lines>3</Lines>
  <Paragraphs>1</Paragraphs>
  <TotalTime>0</TotalTime>
  <ScaleCrop>false</ScaleCrop>
  <LinksUpToDate>false</LinksUpToDate>
  <CharactersWithSpaces>503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2023-09-18T01:56:00Z</dcterms:created>
  <dc:creator>古萌萌</dc:creator>
  <cp:lastModifiedBy>古萌萌</cp:lastModifiedBy>
  <dcterms:modified xsi:type="dcterms:W3CDTF">2024-10-08T01:55:15Z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124F7985D56A41548AFC7F483F146EEA_11</vt:lpwstr>
  </property>
</Properties>
</file>